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08E4" w14:textId="77777777" w:rsidR="002A4D13" w:rsidRPr="00205F30" w:rsidRDefault="002A4D13" w:rsidP="00205F30">
      <w:pPr>
        <w:pStyle w:val="Heading1"/>
        <w:rPr>
          <w:rFonts w:eastAsia="SimSun"/>
        </w:rPr>
      </w:pPr>
      <w:proofErr w:type="spellStart"/>
      <w:r w:rsidRPr="002A4D13">
        <w:rPr>
          <w:rFonts w:eastAsia="SimSun"/>
        </w:rPr>
        <w:t>EquatIO</w:t>
      </w:r>
      <w:proofErr w:type="spellEnd"/>
      <w:r w:rsidRPr="002A4D13">
        <w:rPr>
          <w:rFonts w:eastAsia="SimSun"/>
        </w:rPr>
        <w:t xml:space="preserve"> </w:t>
      </w:r>
      <w:proofErr w:type="spellStart"/>
      <w:r w:rsidRPr="002A4D13">
        <w:rPr>
          <w:rFonts w:eastAsia="SimSun"/>
        </w:rPr>
        <w:t>Quickstart</w:t>
      </w:r>
      <w:proofErr w:type="spellEnd"/>
      <w:r w:rsidR="00246A03">
        <w:rPr>
          <w:rFonts w:eastAsia="SimSun"/>
        </w:rPr>
        <w:t>: Windows/Mac App</w:t>
      </w:r>
    </w:p>
    <w:p w14:paraId="3CDFEB52" w14:textId="77777777" w:rsidR="002A4D13" w:rsidRPr="00205F30" w:rsidRDefault="002A4D13" w:rsidP="00205F30">
      <w:pPr>
        <w:pStyle w:val="Heading2"/>
      </w:pPr>
      <w:r w:rsidRPr="00205F30">
        <w:t>Download App</w:t>
      </w:r>
    </w:p>
    <w:p w14:paraId="7553701E" w14:textId="77777777" w:rsidR="002A4D13" w:rsidRDefault="00246A03" w:rsidP="002A4D13">
      <w:r>
        <w:t>D</w:t>
      </w:r>
      <w:r w:rsidR="001D560B">
        <w:t xml:space="preserve">ownload the </w:t>
      </w:r>
      <w:r>
        <w:t>app from the link below, and</w:t>
      </w:r>
      <w:r w:rsidR="001D560B">
        <w:t xml:space="preserve"> </w:t>
      </w:r>
      <w:r>
        <w:t>i</w:t>
      </w:r>
      <w:r w:rsidR="001D560B">
        <w:t>nstall the app following the instructions given.</w:t>
      </w:r>
    </w:p>
    <w:p w14:paraId="1D012C1B" w14:textId="781BE053" w:rsidR="002A4D13" w:rsidRDefault="00996F58" w:rsidP="00246A03">
      <w:pPr>
        <w:pStyle w:val="ListParagraph"/>
        <w:numPr>
          <w:ilvl w:val="0"/>
          <w:numId w:val="31"/>
        </w:numPr>
      </w:pPr>
      <w:hyperlink r:id="rId5" w:history="1">
        <w:r w:rsidR="007270FF">
          <w:rPr>
            <w:rStyle w:val="Hyperlink"/>
          </w:rPr>
          <w:t>Window/Mac App Download</w:t>
        </w:r>
      </w:hyperlink>
      <w:r w:rsidR="002A4D13">
        <w:t xml:space="preserve"> </w:t>
      </w:r>
    </w:p>
    <w:p w14:paraId="66F10E88" w14:textId="7BCBF3C1" w:rsidR="001D560B" w:rsidRDefault="001D560B" w:rsidP="00127E12">
      <w:pPr>
        <w:pStyle w:val="Heading2"/>
      </w:pPr>
      <w:r>
        <w:t>Authentication</w:t>
      </w:r>
      <w:r w:rsidR="00127E12">
        <w:t xml:space="preserve"> for Activation</w:t>
      </w:r>
    </w:p>
    <w:p w14:paraId="3A18DD61" w14:textId="21E3535D" w:rsidR="007270FF" w:rsidRDefault="007270FF" w:rsidP="001D560B">
      <w:pPr>
        <w:pStyle w:val="ListParagraph"/>
        <w:numPr>
          <w:ilvl w:val="0"/>
          <w:numId w:val="32"/>
        </w:numPr>
      </w:pPr>
      <w:r>
        <w:t>Open the installed application</w:t>
      </w:r>
    </w:p>
    <w:p w14:paraId="48C758E3" w14:textId="674995BF" w:rsidR="001D560B" w:rsidRDefault="00127E12" w:rsidP="001D560B">
      <w:pPr>
        <w:pStyle w:val="ListParagraph"/>
        <w:numPr>
          <w:ilvl w:val="0"/>
          <w:numId w:val="32"/>
        </w:numPr>
      </w:pPr>
      <w:r>
        <w:t xml:space="preserve">When the app asks for authentication: </w:t>
      </w:r>
      <w:r w:rsidR="001D560B">
        <w:t xml:space="preserve">Select the option for </w:t>
      </w:r>
      <w:r w:rsidR="007270FF">
        <w:rPr>
          <w:b/>
          <w:bCs/>
        </w:rPr>
        <w:t>Microsoft Office 365</w:t>
      </w:r>
      <w:r w:rsidR="001D560B" w:rsidRPr="001D560B">
        <w:rPr>
          <w:b/>
          <w:bCs/>
        </w:rPr>
        <w:t>.</w:t>
      </w:r>
    </w:p>
    <w:p w14:paraId="22A9E25F" w14:textId="77777777" w:rsidR="001D560B" w:rsidRDefault="001D560B" w:rsidP="001D560B">
      <w:pPr>
        <w:pStyle w:val="ListParagraph"/>
        <w:numPr>
          <w:ilvl w:val="0"/>
          <w:numId w:val="32"/>
        </w:numPr>
      </w:pPr>
      <w:r>
        <w:t xml:space="preserve">On the next screen, enter your Penn State email address (e.g. </w:t>
      </w:r>
      <w:hyperlink r:id="rId6" w:history="1">
        <w:r w:rsidRPr="000A6C1A">
          <w:rPr>
            <w:rStyle w:val="Hyperlink"/>
          </w:rPr>
          <w:t>xyz123@psu.edu</w:t>
        </w:r>
      </w:hyperlink>
      <w:r>
        <w:t>)</w:t>
      </w:r>
    </w:p>
    <w:p w14:paraId="6A5E0B2F" w14:textId="141B4BAF" w:rsidR="001D560B" w:rsidRDefault="007270FF" w:rsidP="001D560B">
      <w:pPr>
        <w:pStyle w:val="ListParagraph"/>
        <w:numPr>
          <w:ilvl w:val="0"/>
          <w:numId w:val="32"/>
        </w:numPr>
      </w:pPr>
      <w:r>
        <w:t>You will be authenticated through Penn State Web Access.</w:t>
      </w:r>
    </w:p>
    <w:p w14:paraId="34DFFE84" w14:textId="77777777" w:rsidR="001D560B" w:rsidRDefault="001D560B" w:rsidP="00205F30">
      <w:pPr>
        <w:pStyle w:val="Heading2"/>
      </w:pPr>
      <w:r>
        <w:t>Bottom Toolbar</w:t>
      </w:r>
    </w:p>
    <w:p w14:paraId="1033CBC6" w14:textId="77777777" w:rsidR="001D560B" w:rsidRDefault="001D560B" w:rsidP="001D560B">
      <w:r>
        <w:t>The toolbar below provides the following options</w:t>
      </w:r>
    </w:p>
    <w:p w14:paraId="2E1D18CA" w14:textId="77777777" w:rsidR="001D560B" w:rsidRDefault="00400714" w:rsidP="001D560B">
      <w:r>
        <w:rPr>
          <w:noProof/>
        </w:rPr>
        <w:drawing>
          <wp:inline distT="0" distB="0" distL="0" distR="0" wp14:anchorId="086CC548" wp14:editId="4FD91AD8">
            <wp:extent cx="3728027" cy="493599"/>
            <wp:effectExtent l="12700" t="12700" r="6350" b="14605"/>
            <wp:docPr id="1" name="Picture 1" descr="Equatio Toolbar - see list below for detai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8 at 10.09.4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35" cy="5065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4CB727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Equation Editor (</w:t>
      </w:r>
      <w:r w:rsidRPr="001D560B">
        <w:t>Σ</w:t>
      </w:r>
      <w:r>
        <w:t xml:space="preserve"> summation icon)</w:t>
      </w:r>
    </w:p>
    <w:p w14:paraId="731B2EBA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LaTeX Editor</w:t>
      </w:r>
    </w:p>
    <w:p w14:paraId="74DC946C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Handwriting Recognition (pencil icon)</w:t>
      </w:r>
    </w:p>
    <w:p w14:paraId="4D36E101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Speech Input (microphone icon)</w:t>
      </w:r>
    </w:p>
    <w:p w14:paraId="4D62C13F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Graph Editor (sine wave icon)</w:t>
      </w:r>
    </w:p>
    <w:p w14:paraId="609C7E94" w14:textId="77777777" w:rsidR="001D560B" w:rsidRDefault="00400714" w:rsidP="001D560B">
      <w:pPr>
        <w:pStyle w:val="ListParagraph"/>
        <w:numPr>
          <w:ilvl w:val="0"/>
          <w:numId w:val="34"/>
        </w:numPr>
      </w:pPr>
      <w:proofErr w:type="spellStart"/>
      <w:r>
        <w:t>EquatIO</w:t>
      </w:r>
      <w:proofErr w:type="spellEnd"/>
      <w:r>
        <w:t xml:space="preserve"> Mobile (smart phone icon)</w:t>
      </w:r>
    </w:p>
    <w:p w14:paraId="6696A041" w14:textId="33ABE100" w:rsidR="00F95663" w:rsidRPr="00C46ABC" w:rsidRDefault="00400714" w:rsidP="00C46ABC">
      <w:pPr>
        <w:pStyle w:val="ListParagraph"/>
        <w:numPr>
          <w:ilvl w:val="0"/>
          <w:numId w:val="34"/>
        </w:numPr>
      </w:pPr>
      <w:r>
        <w:t>Screenshot Reader (dotted box icon)</w:t>
      </w:r>
      <w:r w:rsidR="005C65C5">
        <w:br/>
      </w:r>
      <w:r w:rsidR="005C65C5" w:rsidRPr="005C65C5">
        <w:rPr>
          <w:b/>
          <w:bCs/>
        </w:rPr>
        <w:t xml:space="preserve">Note: </w:t>
      </w:r>
      <w:r w:rsidR="005C65C5">
        <w:t>This option includes text to speech reading of an equation which has been scanned.</w:t>
      </w:r>
    </w:p>
    <w:p w14:paraId="0A3114E2" w14:textId="77777777" w:rsidR="000E4A0B" w:rsidRDefault="000E4A0B">
      <w:pPr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>
        <w:br w:type="page"/>
      </w:r>
    </w:p>
    <w:p w14:paraId="71597E2F" w14:textId="2D06AC6B" w:rsidR="00F95663" w:rsidRDefault="00F95663" w:rsidP="00F95663">
      <w:pPr>
        <w:pStyle w:val="Heading2"/>
      </w:pPr>
      <w:r>
        <w:lastRenderedPageBreak/>
        <w:t>Screenshot</w:t>
      </w:r>
      <w:r w:rsidR="00CE22C1">
        <w:t xml:space="preserve"> </w:t>
      </w:r>
      <w:r w:rsidR="007270FF">
        <w:t xml:space="preserve">Reader </w:t>
      </w:r>
      <w:r w:rsidR="00CE22C1">
        <w:t>Tool</w:t>
      </w:r>
      <w:r>
        <w:t xml:space="preserve"> </w:t>
      </w:r>
      <w:r w:rsidR="007270FF">
        <w:t>to</w:t>
      </w:r>
      <w:r>
        <w:t xml:space="preserve"> Extract MathML/LaTeX</w:t>
      </w:r>
    </w:p>
    <w:p w14:paraId="749C925C" w14:textId="757E3A53" w:rsidR="00CE22C1" w:rsidRDefault="00F95663" w:rsidP="00CE22C1">
      <w:r>
        <w:t xml:space="preserve">The </w:t>
      </w:r>
      <w:r w:rsidR="007270FF" w:rsidRPr="007270FF">
        <w:rPr>
          <w:b/>
          <w:bCs/>
        </w:rPr>
        <w:t>S</w:t>
      </w:r>
      <w:r w:rsidRPr="007270FF">
        <w:rPr>
          <w:b/>
          <w:bCs/>
        </w:rPr>
        <w:t xml:space="preserve">creenshot </w:t>
      </w:r>
      <w:r w:rsidR="007270FF" w:rsidRPr="007270FF">
        <w:rPr>
          <w:b/>
          <w:bCs/>
        </w:rPr>
        <w:t>Reade</w:t>
      </w:r>
      <w:r w:rsidR="007270FF">
        <w:t xml:space="preserve">r </w:t>
      </w:r>
      <w:r>
        <w:t xml:space="preserve">tool </w:t>
      </w:r>
      <w:r w:rsidR="007270FF">
        <w:t xml:space="preserve">(dotted box icon) </w:t>
      </w:r>
      <w:r w:rsidR="00CE22C1">
        <w:t>within the Windows and Mac app has two functions which enhance content accessibility.</w:t>
      </w:r>
    </w:p>
    <w:p w14:paraId="601CBF8A" w14:textId="16548BCD" w:rsidR="00CE22C1" w:rsidRDefault="00CE22C1" w:rsidP="00CE22C1">
      <w:pPr>
        <w:pStyle w:val="ListParagraph"/>
        <w:numPr>
          <w:ilvl w:val="0"/>
          <w:numId w:val="39"/>
        </w:numPr>
      </w:pPr>
      <w:r>
        <w:t>The tool allows a reader to highlight an equation image and hear it spoken aloud.</w:t>
      </w:r>
    </w:p>
    <w:p w14:paraId="4483FECE" w14:textId="347B79B5" w:rsidR="00CE22C1" w:rsidRDefault="00CE22C1" w:rsidP="00CE22C1">
      <w:pPr>
        <w:pStyle w:val="ListParagraph"/>
        <w:numPr>
          <w:ilvl w:val="0"/>
          <w:numId w:val="39"/>
        </w:numPr>
      </w:pPr>
      <w:r>
        <w:t>Once scanned, a</w:t>
      </w:r>
      <w:r w:rsidR="007270FF">
        <w:t xml:space="preserve"> user</w:t>
      </w:r>
      <w:r>
        <w:t xml:space="preserve"> can extract </w:t>
      </w:r>
      <w:proofErr w:type="spellStart"/>
      <w:r>
        <w:t>LaTex</w:t>
      </w:r>
      <w:proofErr w:type="spellEnd"/>
      <w:r>
        <w:t xml:space="preserve"> or MathML content and import it to other applications. See details below.</w:t>
      </w:r>
    </w:p>
    <w:p w14:paraId="7AAB499B" w14:textId="55696609" w:rsidR="00CE22C1" w:rsidRDefault="00CE22C1" w:rsidP="00CE22C1">
      <w:pPr>
        <w:pStyle w:val="Heading3"/>
      </w:pPr>
      <w:r>
        <w:t>Read Equation Aloud</w:t>
      </w:r>
    </w:p>
    <w:p w14:paraId="477C53EA" w14:textId="2F79B403" w:rsidR="00CE22C1" w:rsidRDefault="00B53DF9" w:rsidP="00B53DF9">
      <w:pPr>
        <w:pStyle w:val="ListParagraph"/>
        <w:numPr>
          <w:ilvl w:val="0"/>
          <w:numId w:val="40"/>
        </w:numPr>
      </w:pPr>
      <w:r>
        <w:t xml:space="preserve">Launch </w:t>
      </w:r>
      <w:proofErr w:type="spellStart"/>
      <w:r>
        <w:t>EquatIO</w:t>
      </w:r>
      <w:proofErr w:type="spellEnd"/>
      <w:r>
        <w:t xml:space="preserve"> and make sure the bottom toolbar is showing.</w:t>
      </w:r>
    </w:p>
    <w:p w14:paraId="6AFB99EC" w14:textId="78B23674" w:rsidR="00B53DF9" w:rsidRDefault="00B53DF9" w:rsidP="00B53DF9">
      <w:pPr>
        <w:pStyle w:val="ListParagraph"/>
        <w:numPr>
          <w:ilvl w:val="0"/>
          <w:numId w:val="40"/>
        </w:numPr>
      </w:pPr>
      <w:r>
        <w:t>Open any file which contains an equation.</w:t>
      </w:r>
      <w:r w:rsidR="00C46ABC">
        <w:t xml:space="preserve"> </w:t>
      </w:r>
      <w:r w:rsidR="00C46ABC">
        <w:br/>
      </w:r>
      <w:r w:rsidR="00C46ABC" w:rsidRPr="00C46ABC">
        <w:rPr>
          <w:b/>
          <w:bCs/>
        </w:rPr>
        <w:t xml:space="preserve">Note: </w:t>
      </w:r>
      <w:r w:rsidR="00C46ABC">
        <w:t>This tool works with web sites, slides, images, PDF files, Word files and more.</w:t>
      </w:r>
    </w:p>
    <w:p w14:paraId="116F2932" w14:textId="689A99DF" w:rsidR="00C46ABC" w:rsidRDefault="00C46ABC" w:rsidP="00C46ABC">
      <w:pPr>
        <w:pStyle w:val="ListParagraph"/>
        <w:numPr>
          <w:ilvl w:val="0"/>
          <w:numId w:val="40"/>
        </w:numPr>
      </w:pPr>
      <w:r>
        <w:t>Highlight the screenshot (dotted square icon) in the toolbar. A blue box appears around your entire monitor screen.</w:t>
      </w:r>
    </w:p>
    <w:p w14:paraId="46CE3815" w14:textId="12557A14" w:rsidR="00C46ABC" w:rsidRDefault="00C46ABC" w:rsidP="00C46ABC">
      <w:pPr>
        <w:pStyle w:val="ListParagraph"/>
        <w:numPr>
          <w:ilvl w:val="0"/>
          <w:numId w:val="40"/>
        </w:numPr>
      </w:pPr>
      <w:r>
        <w:t>Use your mouse to draw a box around the equation. The image will be processed.</w:t>
      </w:r>
    </w:p>
    <w:p w14:paraId="0AF66FA7" w14:textId="3CEB532F" w:rsidR="00216A31" w:rsidRDefault="00C46ABC" w:rsidP="00216A31">
      <w:pPr>
        <w:pStyle w:val="ListParagraph"/>
        <w:numPr>
          <w:ilvl w:val="0"/>
          <w:numId w:val="40"/>
        </w:numPr>
      </w:pPr>
      <w:r>
        <w:t xml:space="preserve">When the processing is complete, the image will be reformed and the content read aloud by </w:t>
      </w:r>
      <w:proofErr w:type="gramStart"/>
      <w:r>
        <w:t>default.</w:t>
      </w:r>
      <w:r w:rsidR="00216A31">
        <w:t>.</w:t>
      </w:r>
      <w:proofErr w:type="gramEnd"/>
      <w:r w:rsidR="00216A31">
        <w:br/>
      </w:r>
      <w:r w:rsidR="00216A31">
        <w:rPr>
          <w:noProof/>
        </w:rPr>
        <w:drawing>
          <wp:inline distT="0" distB="0" distL="0" distR="0" wp14:anchorId="61CADFA0" wp14:editId="3287EE15">
            <wp:extent cx="2744435" cy="1087820"/>
            <wp:effectExtent l="12700" t="12700" r="12065" b="17145"/>
            <wp:docPr id="2" name="Picture 2" descr="Screenshot tool surrounding an equation in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3 at 5.10.2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02" cy="11098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A4C0A1" w14:textId="7ABF4C7F" w:rsidR="00216A31" w:rsidRDefault="00216A31" w:rsidP="00216A31">
      <w:pPr>
        <w:pStyle w:val="ListParagraph"/>
        <w:numPr>
          <w:ilvl w:val="0"/>
          <w:numId w:val="40"/>
        </w:numPr>
      </w:pPr>
      <w:r>
        <w:t xml:space="preserve">Click the </w:t>
      </w:r>
      <w:r w:rsidRPr="00216A31">
        <w:rPr>
          <w:b/>
          <w:bCs/>
        </w:rPr>
        <w:t>Stop</w:t>
      </w:r>
      <w:r>
        <w:t xml:space="preserve"> (square icon) button to pause playback. Click the </w:t>
      </w:r>
      <w:r w:rsidRPr="00216A31">
        <w:rPr>
          <w:b/>
          <w:bCs/>
        </w:rPr>
        <w:t>Play</w:t>
      </w:r>
      <w:r>
        <w:t xml:space="preserve"> button to resume the audio.</w:t>
      </w:r>
    </w:p>
    <w:p w14:paraId="69049097" w14:textId="7BB20329" w:rsidR="00216A31" w:rsidRPr="00CE22C1" w:rsidRDefault="00216A31" w:rsidP="004A5F7F">
      <w:pPr>
        <w:pStyle w:val="ListParagraph"/>
        <w:numPr>
          <w:ilvl w:val="0"/>
          <w:numId w:val="40"/>
        </w:numPr>
      </w:pPr>
      <w:r>
        <w:t xml:space="preserve">Click the </w:t>
      </w:r>
      <w:r w:rsidRPr="00216A31">
        <w:rPr>
          <w:b/>
          <w:bCs/>
        </w:rPr>
        <w:t>Close</w:t>
      </w:r>
      <w:r>
        <w:t xml:space="preserve"> (X icon) to exit the equation.</w:t>
      </w:r>
    </w:p>
    <w:p w14:paraId="38F9C59F" w14:textId="6CF20BEF" w:rsidR="00216A31" w:rsidRDefault="00216A31" w:rsidP="00216A31">
      <w:pPr>
        <w:pStyle w:val="Heading3"/>
      </w:pPr>
      <w:r>
        <w:t xml:space="preserve">Tips </w:t>
      </w:r>
      <w:r w:rsidR="004A5F7F">
        <w:t xml:space="preserve">to </w:t>
      </w:r>
      <w:r>
        <w:t>Enhance Scan</w:t>
      </w:r>
    </w:p>
    <w:p w14:paraId="611F2DBD" w14:textId="77777777" w:rsidR="00216A31" w:rsidRDefault="00216A31" w:rsidP="00216A31">
      <w:r>
        <w:t>Some tips to enhance the success of a scan include.</w:t>
      </w:r>
    </w:p>
    <w:p w14:paraId="042AA8B8" w14:textId="42CEF66B" w:rsidR="00216A31" w:rsidRDefault="00216A31" w:rsidP="00216A31">
      <w:pPr>
        <w:pStyle w:val="ListParagraph"/>
        <w:numPr>
          <w:ilvl w:val="0"/>
          <w:numId w:val="41"/>
        </w:numPr>
      </w:pPr>
      <w:r>
        <w:t xml:space="preserve">Zoom in </w:t>
      </w:r>
      <w:r w:rsidR="008F185B">
        <w:t>to enlarge</w:t>
      </w:r>
      <w:r>
        <w:t xml:space="preserve"> an equation </w:t>
      </w:r>
      <w:r w:rsidR="008F185B">
        <w:t>and</w:t>
      </w:r>
      <w:r>
        <w:t xml:space="preserve"> make the characters clearer.</w:t>
      </w:r>
    </w:p>
    <w:p w14:paraId="73975463" w14:textId="47B4EBAD" w:rsidR="00216A31" w:rsidRPr="00216A31" w:rsidRDefault="00216A31" w:rsidP="00216A31">
      <w:pPr>
        <w:pStyle w:val="ListParagraph"/>
        <w:numPr>
          <w:ilvl w:val="0"/>
          <w:numId w:val="41"/>
        </w:numPr>
      </w:pPr>
      <w:r>
        <w:t xml:space="preserve">Make sure the bottom of your document is above the toolbar. In some cases, you may need to exit </w:t>
      </w:r>
      <w:proofErr w:type="spellStart"/>
      <w:r>
        <w:t>EquatIO</w:t>
      </w:r>
      <w:proofErr w:type="spellEnd"/>
      <w:r>
        <w:t xml:space="preserve">, re-position your document, then re-open </w:t>
      </w:r>
      <w:proofErr w:type="spellStart"/>
      <w:r>
        <w:t>EquatIO</w:t>
      </w:r>
      <w:proofErr w:type="spellEnd"/>
      <w:r>
        <w:t>.</w:t>
      </w:r>
    </w:p>
    <w:p w14:paraId="54EC12B8" w14:textId="7CE4B3AD" w:rsidR="00CE22C1" w:rsidRDefault="00CE22C1" w:rsidP="00CE22C1">
      <w:pPr>
        <w:pStyle w:val="Heading3"/>
      </w:pPr>
      <w:r>
        <w:t>Extract MathML or LaTeX</w:t>
      </w:r>
    </w:p>
    <w:p w14:paraId="6CCDEDC1" w14:textId="32959A44" w:rsidR="00216A31" w:rsidRDefault="00216A31" w:rsidP="00216A31">
      <w:pPr>
        <w:pStyle w:val="ListParagraph"/>
        <w:numPr>
          <w:ilvl w:val="0"/>
          <w:numId w:val="43"/>
        </w:numPr>
      </w:pPr>
      <w:r>
        <w:t xml:space="preserve">Follow steps #1-6 to </w:t>
      </w:r>
      <w:r w:rsidR="008F185B">
        <w:t>scan the math content</w:t>
      </w:r>
      <w:r>
        <w:t>.</w:t>
      </w:r>
    </w:p>
    <w:p w14:paraId="1C5F0F0D" w14:textId="11A94917" w:rsidR="00216A31" w:rsidRDefault="00216A31" w:rsidP="00216A31">
      <w:pPr>
        <w:pStyle w:val="ListParagraph"/>
        <w:numPr>
          <w:ilvl w:val="0"/>
          <w:numId w:val="43"/>
        </w:numPr>
      </w:pPr>
      <w:r>
        <w:t xml:space="preserve">In the upper right of the tool bar, click the </w:t>
      </w:r>
      <w:r w:rsidRPr="00216A31">
        <w:rPr>
          <w:b/>
          <w:bCs/>
        </w:rPr>
        <w:t>More Options</w:t>
      </w:r>
      <w:r>
        <w:t xml:space="preserve"> button (3 dots icon) to open a menu.</w:t>
      </w:r>
    </w:p>
    <w:p w14:paraId="6E944D1F" w14:textId="50836301" w:rsidR="008F185B" w:rsidRDefault="00216A31" w:rsidP="008F185B">
      <w:pPr>
        <w:pStyle w:val="ListParagraph"/>
        <w:numPr>
          <w:ilvl w:val="0"/>
          <w:numId w:val="43"/>
        </w:numPr>
      </w:pPr>
      <w:r>
        <w:t xml:space="preserve">Select </w:t>
      </w:r>
      <w:r w:rsidRPr="00216A31">
        <w:rPr>
          <w:b/>
          <w:bCs/>
        </w:rPr>
        <w:t>Copy MathML, Copy LaTeX</w:t>
      </w:r>
      <w:r>
        <w:t xml:space="preserve"> or another export option as needed. This content can be pasted in another document.</w:t>
      </w:r>
      <w:r w:rsidR="008F185B">
        <w:br/>
        <w:t>Note: The machine-generated code may need some editing.</w:t>
      </w:r>
    </w:p>
    <w:p w14:paraId="67F5B911" w14:textId="3437C8B9" w:rsidR="002E3B3B" w:rsidRDefault="00216A31" w:rsidP="00216A31">
      <w:r>
        <w:t xml:space="preserve">See </w:t>
      </w:r>
      <w:r w:rsidR="002E3B3B">
        <w:t>the</w:t>
      </w:r>
      <w:r>
        <w:t xml:space="preserve"> notes </w:t>
      </w:r>
      <w:r w:rsidR="002E3B3B">
        <w:t>on the following pages for</w:t>
      </w:r>
      <w:r>
        <w:t xml:space="preserve"> possible workflows.</w:t>
      </w:r>
    </w:p>
    <w:p w14:paraId="5B1C289D" w14:textId="77777777" w:rsidR="002E3B3B" w:rsidRDefault="002E3B3B">
      <w:r>
        <w:br w:type="page"/>
      </w:r>
    </w:p>
    <w:p w14:paraId="0EFDAC3B" w14:textId="27F2FD41" w:rsidR="00CE22C1" w:rsidRDefault="00CE22C1" w:rsidP="00216A31">
      <w:pPr>
        <w:pStyle w:val="Heading3"/>
      </w:pPr>
      <w:r>
        <w:lastRenderedPageBreak/>
        <w:t>Canvas Equation Editor</w:t>
      </w:r>
    </w:p>
    <w:p w14:paraId="2FEA6302" w14:textId="2DF873E6" w:rsidR="00216A31" w:rsidRDefault="00216A31" w:rsidP="00216A31">
      <w:pPr>
        <w:pStyle w:val="ListParagraph"/>
        <w:numPr>
          <w:ilvl w:val="0"/>
          <w:numId w:val="45"/>
        </w:numPr>
      </w:pPr>
      <w:r>
        <w:t xml:space="preserve">Follow the steps </w:t>
      </w:r>
      <w:r w:rsidR="002E3B3B">
        <w:t>in the previous section</w:t>
      </w:r>
      <w:r>
        <w:t xml:space="preserve"> and select </w:t>
      </w:r>
      <w:r w:rsidRPr="00216A31">
        <w:rPr>
          <w:b/>
          <w:bCs/>
        </w:rPr>
        <w:t>Copy LaTeX</w:t>
      </w:r>
      <w:r>
        <w:t xml:space="preserve"> as the export option.</w:t>
      </w:r>
    </w:p>
    <w:p w14:paraId="70E82EE6" w14:textId="7CC4760C" w:rsidR="00216A31" w:rsidRDefault="00216A31" w:rsidP="00216A31">
      <w:pPr>
        <w:pStyle w:val="ListParagraph"/>
        <w:numPr>
          <w:ilvl w:val="0"/>
          <w:numId w:val="45"/>
        </w:numPr>
      </w:pPr>
      <w:r>
        <w:t xml:space="preserve">In Canvas, open the Canvas Math Editor and switch to the </w:t>
      </w:r>
      <w:r w:rsidRPr="00216A31">
        <w:rPr>
          <w:b/>
          <w:bCs/>
        </w:rPr>
        <w:t>Advanced</w:t>
      </w:r>
      <w:r>
        <w:t xml:space="preserve"> view.</w:t>
      </w:r>
    </w:p>
    <w:p w14:paraId="17F1A7B8" w14:textId="4E7A22DE" w:rsidR="00216A31" w:rsidRDefault="00216A31" w:rsidP="00216A31">
      <w:pPr>
        <w:pStyle w:val="ListParagraph"/>
        <w:numPr>
          <w:ilvl w:val="0"/>
          <w:numId w:val="45"/>
        </w:numPr>
      </w:pPr>
      <w:r>
        <w:t>Paste and edit the LaTeX code. The MathML</w:t>
      </w:r>
      <w:r w:rsidR="00C03B47">
        <w:t xml:space="preserve"> output for screen readers is generated when the content is saved</w:t>
      </w:r>
      <w:r>
        <w:t>.</w:t>
      </w:r>
      <w:r w:rsidR="00C03B47">
        <w:t xml:space="preserve"> See the </w:t>
      </w:r>
      <w:hyperlink r:id="rId9" w:history="1">
        <w:r w:rsidR="00C03B47" w:rsidRPr="00C03B47">
          <w:rPr>
            <w:rStyle w:val="Hyperlink"/>
          </w:rPr>
          <w:t>Canvas Math Accessibility</w:t>
        </w:r>
      </w:hyperlink>
      <w:r w:rsidR="00C03B47">
        <w:t xml:space="preserve"> pages for technical details.</w:t>
      </w:r>
    </w:p>
    <w:p w14:paraId="4ED39FD6" w14:textId="55C0A038" w:rsidR="002E3B3B" w:rsidRPr="00216A31" w:rsidRDefault="002E3B3B" w:rsidP="002E3B3B">
      <w:r w:rsidRPr="002E3B3B">
        <w:rPr>
          <w:b/>
          <w:bCs/>
        </w:rPr>
        <w:t>Note:</w:t>
      </w:r>
      <w:r>
        <w:t xml:space="preserve"> Another option is to select </w:t>
      </w:r>
      <w:r w:rsidRPr="002E3B3B">
        <w:rPr>
          <w:b/>
          <w:bCs/>
        </w:rPr>
        <w:t>Copy MathML</w:t>
      </w:r>
      <w:r>
        <w:t xml:space="preserve">, then paste the code into the </w:t>
      </w:r>
      <w:r w:rsidRPr="002E3B3B">
        <w:rPr>
          <w:b/>
          <w:bCs/>
        </w:rPr>
        <w:t>Rich Content Editor</w:t>
      </w:r>
      <w:r>
        <w:t xml:space="preserve"> in HTML code view. The content will be visible as an equation when the content is published.</w:t>
      </w:r>
    </w:p>
    <w:p w14:paraId="051CF087" w14:textId="37123467" w:rsidR="00CE22C1" w:rsidRDefault="00216A31" w:rsidP="00216A31">
      <w:pPr>
        <w:pStyle w:val="Heading3"/>
      </w:pPr>
      <w:proofErr w:type="spellStart"/>
      <w:r>
        <w:t>MathType</w:t>
      </w:r>
      <w:proofErr w:type="spellEnd"/>
      <w:r>
        <w:t xml:space="preserve"> for Word</w:t>
      </w:r>
    </w:p>
    <w:p w14:paraId="50713799" w14:textId="6B288DBE" w:rsidR="004A5F7F" w:rsidRPr="004A5F7F" w:rsidRDefault="004A5F7F" w:rsidP="004A5F7F">
      <w:r>
        <w:t xml:space="preserve">The </w:t>
      </w:r>
      <w:proofErr w:type="spellStart"/>
      <w:r>
        <w:t>MathType</w:t>
      </w:r>
      <w:proofErr w:type="spellEnd"/>
      <w:r>
        <w:t xml:space="preserve"> plugin for Word (and stand-alone application) is available </w:t>
      </w:r>
      <w:hyperlink r:id="rId10" w:history="1">
        <w:r w:rsidRPr="004A5F7F">
          <w:rPr>
            <w:rStyle w:val="Hyperlink"/>
          </w:rPr>
          <w:t xml:space="preserve">from </w:t>
        </w:r>
        <w:proofErr w:type="spellStart"/>
        <w:r w:rsidRPr="004A5F7F">
          <w:rPr>
            <w:rStyle w:val="Hyperlink"/>
          </w:rPr>
          <w:t>Wiris</w:t>
        </w:r>
        <w:proofErr w:type="spellEnd"/>
        <w:r w:rsidRPr="004A5F7F">
          <w:rPr>
            <w:rStyle w:val="Hyperlink"/>
          </w:rPr>
          <w:t>.</w:t>
        </w:r>
      </w:hyperlink>
      <w:r>
        <w:t xml:space="preserve"> Unlike the native Word equation editor, </w:t>
      </w:r>
      <w:proofErr w:type="spellStart"/>
      <w:r>
        <w:t>MathType</w:t>
      </w:r>
      <w:proofErr w:type="spellEnd"/>
      <w:r>
        <w:t xml:space="preserve"> content can be more easily exported to MathML or LaTeX.</w:t>
      </w:r>
    </w:p>
    <w:p w14:paraId="3BA61481" w14:textId="75DFC8A9" w:rsidR="004A5F7F" w:rsidRDefault="004A5F7F" w:rsidP="004A5F7F">
      <w:pPr>
        <w:pStyle w:val="ListParagraph"/>
        <w:numPr>
          <w:ilvl w:val="0"/>
          <w:numId w:val="47"/>
        </w:numPr>
      </w:pPr>
      <w:r>
        <w:t xml:space="preserve">Follow the steps above and select </w:t>
      </w:r>
      <w:r w:rsidRPr="00216A31">
        <w:rPr>
          <w:b/>
          <w:bCs/>
        </w:rPr>
        <w:t>Copy LaTeX</w:t>
      </w:r>
      <w:r>
        <w:t xml:space="preserve"> or </w:t>
      </w:r>
      <w:r w:rsidRPr="004A5F7F">
        <w:rPr>
          <w:b/>
          <w:bCs/>
        </w:rPr>
        <w:t>Copy MathML</w:t>
      </w:r>
      <w:r>
        <w:t xml:space="preserve"> as the export option.</w:t>
      </w:r>
    </w:p>
    <w:p w14:paraId="6D6D7566" w14:textId="70618D7F" w:rsidR="004A5F7F" w:rsidRDefault="004A5F7F" w:rsidP="004A5F7F">
      <w:pPr>
        <w:pStyle w:val="ListParagraph"/>
        <w:numPr>
          <w:ilvl w:val="0"/>
          <w:numId w:val="47"/>
        </w:numPr>
      </w:pPr>
      <w:r>
        <w:t xml:space="preserve">In Word, open a blank equation in </w:t>
      </w:r>
      <w:proofErr w:type="spellStart"/>
      <w:r>
        <w:t>MathType</w:t>
      </w:r>
      <w:proofErr w:type="spellEnd"/>
      <w:r>
        <w:t>.</w:t>
      </w:r>
    </w:p>
    <w:p w14:paraId="146FB420" w14:textId="0849DC75" w:rsidR="004A5F7F" w:rsidRDefault="004A5F7F" w:rsidP="004A5F7F">
      <w:pPr>
        <w:pStyle w:val="ListParagraph"/>
        <w:numPr>
          <w:ilvl w:val="0"/>
          <w:numId w:val="47"/>
        </w:numPr>
      </w:pPr>
      <w:r>
        <w:t xml:space="preserve">Paste </w:t>
      </w:r>
      <w:r w:rsidR="00C03B47">
        <w:t>then proof and</w:t>
      </w:r>
      <w:r>
        <w:t xml:space="preserve"> edit the LaTeX or MathML code</w:t>
      </w:r>
      <w:r w:rsidR="00C03B47">
        <w:t xml:space="preserve"> as needed</w:t>
      </w:r>
      <w:r>
        <w:t xml:space="preserve">. The output can be </w:t>
      </w:r>
      <w:hyperlink r:id="rId11" w:anchor="eq" w:history="1">
        <w:r w:rsidRPr="0017782F">
          <w:rPr>
            <w:rStyle w:val="Hyperlink"/>
          </w:rPr>
          <w:t xml:space="preserve">exported as MathML </w:t>
        </w:r>
      </w:hyperlink>
      <w:r>
        <w:t xml:space="preserve">later </w:t>
      </w:r>
      <w:r w:rsidR="00C03B47">
        <w:t>when required</w:t>
      </w:r>
      <w:r>
        <w:t>.</w:t>
      </w:r>
    </w:p>
    <w:p w14:paraId="733D0D4C" w14:textId="629E0DF6" w:rsidR="004A5F7F" w:rsidRDefault="004A5F7F" w:rsidP="004A5F7F">
      <w:r w:rsidRPr="004A5F7F">
        <w:rPr>
          <w:b/>
          <w:bCs/>
        </w:rPr>
        <w:t xml:space="preserve">Note: </w:t>
      </w:r>
      <w:r>
        <w:t xml:space="preserve">The same procedure also works for the stand alone </w:t>
      </w:r>
      <w:proofErr w:type="spellStart"/>
      <w:r>
        <w:t>MathType</w:t>
      </w:r>
      <w:proofErr w:type="spellEnd"/>
      <w:r>
        <w:t xml:space="preserve"> application.</w:t>
      </w:r>
    </w:p>
    <w:p w14:paraId="648A8808" w14:textId="72E672CA" w:rsidR="0022731B" w:rsidRDefault="0022731B" w:rsidP="0022731B">
      <w:pPr>
        <w:pStyle w:val="Heading3"/>
      </w:pPr>
      <w:proofErr w:type="spellStart"/>
      <w:r>
        <w:t>EquatIO</w:t>
      </w:r>
      <w:proofErr w:type="spellEnd"/>
      <w:r>
        <w:t xml:space="preserve"> for Word.</w:t>
      </w:r>
    </w:p>
    <w:p w14:paraId="0DCEAE04" w14:textId="1D3759CA" w:rsidR="0022731B" w:rsidRPr="004A5F7F" w:rsidRDefault="0022731B" w:rsidP="004A5F7F">
      <w:r>
        <w:t>A</w:t>
      </w:r>
      <w:r w:rsidR="00996F58">
        <w:t>n</w:t>
      </w:r>
      <w:r>
        <w:t xml:space="preserve"> </w:t>
      </w:r>
      <w:proofErr w:type="spellStart"/>
      <w:r w:rsidR="001A39D5">
        <w:t>EquatIO</w:t>
      </w:r>
      <w:proofErr w:type="spellEnd"/>
      <w:r w:rsidR="001A39D5">
        <w:t xml:space="preserve"> </w:t>
      </w:r>
      <w:r>
        <w:t xml:space="preserve">plugin is available for Word, but the output is an image. We recommend </w:t>
      </w:r>
      <w:proofErr w:type="spellStart"/>
      <w:r>
        <w:t>MathType</w:t>
      </w:r>
      <w:proofErr w:type="spellEnd"/>
      <w:r>
        <w:t xml:space="preserve"> instead for Word files.</w:t>
      </w:r>
    </w:p>
    <w:p w14:paraId="4B285C6B" w14:textId="18EDFC73" w:rsidR="00CE22C1" w:rsidRDefault="00216A31" w:rsidP="00216A31">
      <w:pPr>
        <w:pStyle w:val="Heading3"/>
      </w:pPr>
      <w:r>
        <w:t xml:space="preserve">Web Site with </w:t>
      </w:r>
      <w:proofErr w:type="spellStart"/>
      <w:r>
        <w:t>MathJax</w:t>
      </w:r>
      <w:proofErr w:type="spellEnd"/>
    </w:p>
    <w:p w14:paraId="7A9AF6BD" w14:textId="1769354E" w:rsidR="004A5F7F" w:rsidRDefault="004A5F7F" w:rsidP="004A5F7F">
      <w:pPr>
        <w:pStyle w:val="ListParagraph"/>
        <w:numPr>
          <w:ilvl w:val="0"/>
          <w:numId w:val="48"/>
        </w:numPr>
      </w:pPr>
      <w:r>
        <w:t xml:space="preserve">Follow the steps above and select </w:t>
      </w:r>
      <w:r w:rsidRPr="004A5F7F">
        <w:rPr>
          <w:b/>
          <w:bCs/>
        </w:rPr>
        <w:t>Copy MathML</w:t>
      </w:r>
      <w:r>
        <w:t xml:space="preserve"> as the export option.</w:t>
      </w:r>
    </w:p>
    <w:p w14:paraId="3A2EA231" w14:textId="36E0E320" w:rsidR="004A5F7F" w:rsidRDefault="004A5F7F" w:rsidP="004A5F7F">
      <w:pPr>
        <w:pStyle w:val="ListParagraph"/>
        <w:numPr>
          <w:ilvl w:val="0"/>
          <w:numId w:val="48"/>
        </w:numPr>
      </w:pPr>
      <w:r>
        <w:t xml:space="preserve">Open any </w:t>
      </w:r>
      <w:r w:rsidR="0017782F">
        <w:t xml:space="preserve">site or text </w:t>
      </w:r>
      <w:r>
        <w:t xml:space="preserve">editor which </w:t>
      </w:r>
      <w:r w:rsidR="0017782F">
        <w:t xml:space="preserve">displays </w:t>
      </w:r>
      <w:r>
        <w:t>HTML code.</w:t>
      </w:r>
    </w:p>
    <w:p w14:paraId="01B0E702" w14:textId="737CE42B" w:rsidR="004A5F7F" w:rsidRPr="004A5F7F" w:rsidRDefault="004A5F7F" w:rsidP="004A5F7F">
      <w:pPr>
        <w:pStyle w:val="ListParagraph"/>
        <w:numPr>
          <w:ilvl w:val="0"/>
          <w:numId w:val="48"/>
        </w:numPr>
      </w:pPr>
      <w:r>
        <w:t>Paste and edit the MathML code</w:t>
      </w:r>
      <w:r w:rsidR="0017782F">
        <w:t xml:space="preserve"> within the source or HTML view in Canvas, Sites, Drupal, Dreamweaver or whatever platform you are using.</w:t>
      </w:r>
      <w:r>
        <w:br/>
      </w:r>
      <w:r w:rsidRPr="004A5F7F">
        <w:rPr>
          <w:b/>
          <w:bCs/>
        </w:rPr>
        <w:t xml:space="preserve">Note: </w:t>
      </w:r>
      <w:r>
        <w:t>You can also store MathML snippets in a text file for future use.</w:t>
      </w:r>
    </w:p>
    <w:p w14:paraId="0CEBDFEC" w14:textId="77777777" w:rsidR="000E4A0B" w:rsidRDefault="000E4A0B">
      <w:pPr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>
        <w:br w:type="page"/>
      </w:r>
    </w:p>
    <w:p w14:paraId="10E07892" w14:textId="17FAD5E1" w:rsidR="00246A03" w:rsidRDefault="00246A03" w:rsidP="00205F30">
      <w:pPr>
        <w:pStyle w:val="Heading2"/>
      </w:pPr>
      <w:r>
        <w:lastRenderedPageBreak/>
        <w:t>Getting Support</w:t>
      </w:r>
    </w:p>
    <w:p w14:paraId="0E7E203B" w14:textId="4694828C" w:rsidR="00246A03" w:rsidRPr="00205F30" w:rsidRDefault="00246A03" w:rsidP="00205F30">
      <w:pPr>
        <w:pStyle w:val="Heading3"/>
      </w:pPr>
      <w:proofErr w:type="spellStart"/>
      <w:r w:rsidRPr="00205F30">
        <w:t>Eq</w:t>
      </w:r>
      <w:r w:rsidR="005B5E32">
        <w:t>u</w:t>
      </w:r>
      <w:r w:rsidRPr="00205F30">
        <w:t>at</w:t>
      </w:r>
      <w:r w:rsidR="0017782F">
        <w:t>IO</w:t>
      </w:r>
      <w:proofErr w:type="spellEnd"/>
      <w:r w:rsidRPr="00205F30">
        <w:t xml:space="preserve"> Documentation</w:t>
      </w:r>
    </w:p>
    <w:p w14:paraId="17A72AD6" w14:textId="77777777" w:rsidR="00246A03" w:rsidRDefault="00996F58" w:rsidP="005C65C5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2" w:history="1">
        <w:r w:rsidR="005C65C5">
          <w:rPr>
            <w:rStyle w:val="Hyperlink"/>
          </w:rPr>
          <w:t>Getting Started: Windows/Mac App</w:t>
        </w:r>
      </w:hyperlink>
    </w:p>
    <w:p w14:paraId="03231E73" w14:textId="77777777" w:rsidR="00246A03" w:rsidRDefault="00246A03" w:rsidP="00205F30">
      <w:pPr>
        <w:pStyle w:val="Heading3"/>
      </w:pPr>
      <w:r>
        <w:t>YouTube Video Demos</w:t>
      </w:r>
    </w:p>
    <w:p w14:paraId="7553D8EC" w14:textId="77777777" w:rsidR="00246A03" w:rsidRDefault="00996F58" w:rsidP="00246A0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3" w:history="1">
        <w:r w:rsidR="00246A03">
          <w:rPr>
            <w:rStyle w:val="Hyperlink"/>
          </w:rPr>
          <w:t>Live Demo (23:42 min)</w:t>
        </w:r>
      </w:hyperlink>
    </w:p>
    <w:p w14:paraId="2CB5C9F4" w14:textId="77777777" w:rsidR="00246A03" w:rsidRDefault="00996F58" w:rsidP="00246A0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4" w:history="1">
        <w:r w:rsidR="00246A03">
          <w:rPr>
            <w:rStyle w:val="Hyperlink"/>
          </w:rPr>
          <w:t xml:space="preserve">Introducing </w:t>
        </w:r>
        <w:proofErr w:type="spellStart"/>
        <w:r w:rsidR="00246A03">
          <w:rPr>
            <w:rStyle w:val="Hyperlink"/>
          </w:rPr>
          <w:t>EquatIO</w:t>
        </w:r>
        <w:proofErr w:type="spellEnd"/>
        <w:r w:rsidR="00246A03">
          <w:rPr>
            <w:rStyle w:val="Hyperlink"/>
          </w:rPr>
          <w:t xml:space="preserve"> (2:23 min)</w:t>
        </w:r>
      </w:hyperlink>
    </w:p>
    <w:p w14:paraId="5511558E" w14:textId="7FC51149" w:rsidR="00246A03" w:rsidRDefault="00246A03" w:rsidP="00205F30">
      <w:pPr>
        <w:pStyle w:val="Heading2"/>
      </w:pPr>
      <w:r>
        <w:t xml:space="preserve">Contact </w:t>
      </w:r>
      <w:r w:rsidR="000E259D">
        <w:t xml:space="preserve">Penn State </w:t>
      </w:r>
      <w:r>
        <w:t>Support</w:t>
      </w:r>
    </w:p>
    <w:p w14:paraId="150C001B" w14:textId="691B15FC" w:rsidR="00246A03" w:rsidRPr="001D560B" w:rsidRDefault="00246A03" w:rsidP="003E509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 xml:space="preserve">Email the </w:t>
      </w:r>
      <w:r w:rsidR="000E259D">
        <w:t>support</w:t>
      </w:r>
      <w:r>
        <w:t xml:space="preserve"> team at</w:t>
      </w:r>
      <w:r w:rsidR="003E5093">
        <w:t xml:space="preserve"> </w:t>
      </w:r>
      <w:hyperlink r:id="rId15" w:history="1">
        <w:r w:rsidR="003E5093" w:rsidRPr="00012B9B">
          <w:rPr>
            <w:rStyle w:val="Hyperlink"/>
          </w:rPr>
          <w:t>accessibility@psu.edu</w:t>
        </w:r>
      </w:hyperlink>
      <w:r w:rsidR="003E5093">
        <w:t>.</w:t>
      </w:r>
    </w:p>
    <w:sectPr w:rsidR="00246A03" w:rsidRPr="001D560B" w:rsidSect="00072DA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A8E"/>
    <w:multiLevelType w:val="hybridMultilevel"/>
    <w:tmpl w:val="0CA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B87"/>
    <w:multiLevelType w:val="hybridMultilevel"/>
    <w:tmpl w:val="D1787C72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4C2A"/>
    <w:multiLevelType w:val="hybridMultilevel"/>
    <w:tmpl w:val="4904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06C"/>
    <w:multiLevelType w:val="hybridMultilevel"/>
    <w:tmpl w:val="23B8C88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FAB"/>
    <w:multiLevelType w:val="hybridMultilevel"/>
    <w:tmpl w:val="676C21E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7F2A"/>
    <w:multiLevelType w:val="hybridMultilevel"/>
    <w:tmpl w:val="657A92A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3E74"/>
    <w:multiLevelType w:val="hybridMultilevel"/>
    <w:tmpl w:val="3328110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64DEF"/>
    <w:multiLevelType w:val="hybridMultilevel"/>
    <w:tmpl w:val="42FA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83074"/>
    <w:multiLevelType w:val="multilevel"/>
    <w:tmpl w:val="233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F956B8"/>
    <w:multiLevelType w:val="hybridMultilevel"/>
    <w:tmpl w:val="52FE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35AED"/>
    <w:multiLevelType w:val="hybridMultilevel"/>
    <w:tmpl w:val="0774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17CC"/>
    <w:multiLevelType w:val="hybridMultilevel"/>
    <w:tmpl w:val="4AB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DF1"/>
    <w:multiLevelType w:val="hybridMultilevel"/>
    <w:tmpl w:val="CA8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D5A11"/>
    <w:multiLevelType w:val="hybridMultilevel"/>
    <w:tmpl w:val="EC12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327D3"/>
    <w:multiLevelType w:val="hybridMultilevel"/>
    <w:tmpl w:val="E65027E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C659D"/>
    <w:multiLevelType w:val="hybridMultilevel"/>
    <w:tmpl w:val="59F45CA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9606F87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2052E"/>
    <w:multiLevelType w:val="hybridMultilevel"/>
    <w:tmpl w:val="7CC037F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6D56F94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F18"/>
    <w:multiLevelType w:val="hybridMultilevel"/>
    <w:tmpl w:val="06AE9C0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2A98744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84F43"/>
    <w:multiLevelType w:val="hybridMultilevel"/>
    <w:tmpl w:val="14EC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76393"/>
    <w:multiLevelType w:val="hybridMultilevel"/>
    <w:tmpl w:val="907A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D64E1"/>
    <w:multiLevelType w:val="hybridMultilevel"/>
    <w:tmpl w:val="9222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A6C3C"/>
    <w:multiLevelType w:val="hybridMultilevel"/>
    <w:tmpl w:val="14EC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9433D"/>
    <w:multiLevelType w:val="hybridMultilevel"/>
    <w:tmpl w:val="5A28344A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56C09"/>
    <w:multiLevelType w:val="hybridMultilevel"/>
    <w:tmpl w:val="14EC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2018"/>
    <w:multiLevelType w:val="hybridMultilevel"/>
    <w:tmpl w:val="C2C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41457"/>
    <w:multiLevelType w:val="hybridMultilevel"/>
    <w:tmpl w:val="F51E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F44BD"/>
    <w:multiLevelType w:val="hybridMultilevel"/>
    <w:tmpl w:val="9AA0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6511F"/>
    <w:multiLevelType w:val="hybridMultilevel"/>
    <w:tmpl w:val="C0447DD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42A9F"/>
    <w:multiLevelType w:val="hybridMultilevel"/>
    <w:tmpl w:val="8FE8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92A"/>
    <w:multiLevelType w:val="multilevel"/>
    <w:tmpl w:val="109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3F0F51"/>
    <w:multiLevelType w:val="hybridMultilevel"/>
    <w:tmpl w:val="7F4C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05CDC"/>
    <w:multiLevelType w:val="hybridMultilevel"/>
    <w:tmpl w:val="6B28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A1A78"/>
    <w:multiLevelType w:val="hybridMultilevel"/>
    <w:tmpl w:val="3CF0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B142D"/>
    <w:multiLevelType w:val="hybridMultilevel"/>
    <w:tmpl w:val="4FB0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22501"/>
    <w:multiLevelType w:val="hybridMultilevel"/>
    <w:tmpl w:val="8E84FAB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8510F"/>
    <w:multiLevelType w:val="hybridMultilevel"/>
    <w:tmpl w:val="CA20C5A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B74036"/>
    <w:multiLevelType w:val="hybridMultilevel"/>
    <w:tmpl w:val="56FC8560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C2525"/>
    <w:multiLevelType w:val="hybridMultilevel"/>
    <w:tmpl w:val="55EA536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84EF5"/>
    <w:multiLevelType w:val="hybridMultilevel"/>
    <w:tmpl w:val="B662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52B27"/>
    <w:multiLevelType w:val="hybridMultilevel"/>
    <w:tmpl w:val="7162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74C"/>
    <w:multiLevelType w:val="hybridMultilevel"/>
    <w:tmpl w:val="FB5CBC8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8F78781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C2F73"/>
    <w:multiLevelType w:val="hybridMultilevel"/>
    <w:tmpl w:val="25EA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F38BE"/>
    <w:multiLevelType w:val="hybridMultilevel"/>
    <w:tmpl w:val="2C0C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E5ECE"/>
    <w:multiLevelType w:val="multilevel"/>
    <w:tmpl w:val="C14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B83120"/>
    <w:multiLevelType w:val="hybridMultilevel"/>
    <w:tmpl w:val="CC1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CA0"/>
    <w:multiLevelType w:val="hybridMultilevel"/>
    <w:tmpl w:val="C2D84A2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247E7"/>
    <w:multiLevelType w:val="hybridMultilevel"/>
    <w:tmpl w:val="7A6273B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972C7"/>
    <w:multiLevelType w:val="hybridMultilevel"/>
    <w:tmpl w:val="3A4E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1"/>
  </w:num>
  <w:num w:numId="5">
    <w:abstractNumId w:val="40"/>
  </w:num>
  <w:num w:numId="6">
    <w:abstractNumId w:val="28"/>
  </w:num>
  <w:num w:numId="7">
    <w:abstractNumId w:val="27"/>
  </w:num>
  <w:num w:numId="8">
    <w:abstractNumId w:val="16"/>
  </w:num>
  <w:num w:numId="9">
    <w:abstractNumId w:val="20"/>
  </w:num>
  <w:num w:numId="10">
    <w:abstractNumId w:val="14"/>
  </w:num>
  <w:num w:numId="11">
    <w:abstractNumId w:val="15"/>
  </w:num>
  <w:num w:numId="12">
    <w:abstractNumId w:val="35"/>
  </w:num>
  <w:num w:numId="13">
    <w:abstractNumId w:val="31"/>
  </w:num>
  <w:num w:numId="14">
    <w:abstractNumId w:val="46"/>
  </w:num>
  <w:num w:numId="15">
    <w:abstractNumId w:val="19"/>
  </w:num>
  <w:num w:numId="16">
    <w:abstractNumId w:val="36"/>
  </w:num>
  <w:num w:numId="17">
    <w:abstractNumId w:val="10"/>
  </w:num>
  <w:num w:numId="18">
    <w:abstractNumId w:val="5"/>
  </w:num>
  <w:num w:numId="19">
    <w:abstractNumId w:val="42"/>
  </w:num>
  <w:num w:numId="20">
    <w:abstractNumId w:val="34"/>
  </w:num>
  <w:num w:numId="21">
    <w:abstractNumId w:val="47"/>
  </w:num>
  <w:num w:numId="22">
    <w:abstractNumId w:val="3"/>
  </w:num>
  <w:num w:numId="23">
    <w:abstractNumId w:val="26"/>
  </w:num>
  <w:num w:numId="24">
    <w:abstractNumId w:val="6"/>
  </w:num>
  <w:num w:numId="25">
    <w:abstractNumId w:val="41"/>
  </w:num>
  <w:num w:numId="26">
    <w:abstractNumId w:val="22"/>
  </w:num>
  <w:num w:numId="27">
    <w:abstractNumId w:val="25"/>
  </w:num>
  <w:num w:numId="28">
    <w:abstractNumId w:val="45"/>
  </w:num>
  <w:num w:numId="29">
    <w:abstractNumId w:val="37"/>
  </w:num>
  <w:num w:numId="30">
    <w:abstractNumId w:val="4"/>
  </w:num>
  <w:num w:numId="31">
    <w:abstractNumId w:val="7"/>
  </w:num>
  <w:num w:numId="32">
    <w:abstractNumId w:val="38"/>
  </w:num>
  <w:num w:numId="33">
    <w:abstractNumId w:val="11"/>
  </w:num>
  <w:num w:numId="34">
    <w:abstractNumId w:val="24"/>
  </w:num>
  <w:num w:numId="35">
    <w:abstractNumId w:val="29"/>
  </w:num>
  <w:num w:numId="36">
    <w:abstractNumId w:val="43"/>
  </w:num>
  <w:num w:numId="37">
    <w:abstractNumId w:val="8"/>
  </w:num>
  <w:num w:numId="38">
    <w:abstractNumId w:val="30"/>
  </w:num>
  <w:num w:numId="39">
    <w:abstractNumId w:val="9"/>
  </w:num>
  <w:num w:numId="40">
    <w:abstractNumId w:val="2"/>
  </w:num>
  <w:num w:numId="41">
    <w:abstractNumId w:val="44"/>
  </w:num>
  <w:num w:numId="42">
    <w:abstractNumId w:val="0"/>
  </w:num>
  <w:num w:numId="43">
    <w:abstractNumId w:val="39"/>
  </w:num>
  <w:num w:numId="44">
    <w:abstractNumId w:val="32"/>
  </w:num>
  <w:num w:numId="45">
    <w:abstractNumId w:val="21"/>
  </w:num>
  <w:num w:numId="46">
    <w:abstractNumId w:val="13"/>
  </w:num>
  <w:num w:numId="47">
    <w:abstractNumId w:val="2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3"/>
    <w:rsid w:val="00015F06"/>
    <w:rsid w:val="000A3804"/>
    <w:rsid w:val="000E259D"/>
    <w:rsid w:val="000E4A0B"/>
    <w:rsid w:val="00127E12"/>
    <w:rsid w:val="0017782F"/>
    <w:rsid w:val="001A39D5"/>
    <w:rsid w:val="001D560B"/>
    <w:rsid w:val="001F1D58"/>
    <w:rsid w:val="00205F30"/>
    <w:rsid w:val="00216A31"/>
    <w:rsid w:val="0022671A"/>
    <w:rsid w:val="0022731B"/>
    <w:rsid w:val="00246A03"/>
    <w:rsid w:val="002802E7"/>
    <w:rsid w:val="002A4D13"/>
    <w:rsid w:val="002E3B3B"/>
    <w:rsid w:val="00301782"/>
    <w:rsid w:val="00352A0B"/>
    <w:rsid w:val="00383D98"/>
    <w:rsid w:val="003E5093"/>
    <w:rsid w:val="00400714"/>
    <w:rsid w:val="00413A87"/>
    <w:rsid w:val="00447035"/>
    <w:rsid w:val="004958FE"/>
    <w:rsid w:val="004A5AAC"/>
    <w:rsid w:val="004A5F7F"/>
    <w:rsid w:val="004D4B4C"/>
    <w:rsid w:val="004F0190"/>
    <w:rsid w:val="004F238E"/>
    <w:rsid w:val="004F5B54"/>
    <w:rsid w:val="005B5E32"/>
    <w:rsid w:val="005C65C5"/>
    <w:rsid w:val="006617F2"/>
    <w:rsid w:val="006A1287"/>
    <w:rsid w:val="006C08BE"/>
    <w:rsid w:val="00711DEA"/>
    <w:rsid w:val="007270FF"/>
    <w:rsid w:val="00795E21"/>
    <w:rsid w:val="00815D5C"/>
    <w:rsid w:val="008D71C4"/>
    <w:rsid w:val="008F185B"/>
    <w:rsid w:val="0096100F"/>
    <w:rsid w:val="0098471B"/>
    <w:rsid w:val="00987ABB"/>
    <w:rsid w:val="00996F58"/>
    <w:rsid w:val="00A860BA"/>
    <w:rsid w:val="00B1381D"/>
    <w:rsid w:val="00B254A2"/>
    <w:rsid w:val="00B3312A"/>
    <w:rsid w:val="00B52E8A"/>
    <w:rsid w:val="00B53DF9"/>
    <w:rsid w:val="00C03B47"/>
    <w:rsid w:val="00C46ABC"/>
    <w:rsid w:val="00CE22C1"/>
    <w:rsid w:val="00DB34E0"/>
    <w:rsid w:val="00DE1E06"/>
    <w:rsid w:val="00E04838"/>
    <w:rsid w:val="00F468E7"/>
    <w:rsid w:val="00F827A3"/>
    <w:rsid w:val="00F95663"/>
    <w:rsid w:val="00FA333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1040"/>
  <w15:docId w15:val="{1138C050-D1A6-D749-8FA5-438961C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4C"/>
  </w:style>
  <w:style w:type="paragraph" w:styleId="Heading1">
    <w:name w:val="heading 1"/>
    <w:basedOn w:val="Normal"/>
    <w:next w:val="Normal"/>
    <w:link w:val="Heading1Char"/>
    <w:uiPriority w:val="9"/>
    <w:qFormat/>
    <w:rsid w:val="00DB34E0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F30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color w:val="3333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F30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34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34E0"/>
    <w:pPr>
      <w:keepNext/>
      <w:keepLines/>
      <w:spacing w:before="40" w:after="120" w:line="240" w:lineRule="auto"/>
      <w:outlineLvl w:val="4"/>
    </w:pPr>
    <w:rPr>
      <w:rFonts w:ascii="Calibri" w:eastAsia="SimSun" w:hAnsi="Calibri" w:cs="Times New Roman"/>
      <w:b/>
      <w:color w:val="830F0E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34E0"/>
    <w:pPr>
      <w:keepNext/>
      <w:keepLines/>
      <w:spacing w:before="40" w:after="120" w:line="240" w:lineRule="auto"/>
      <w:outlineLvl w:val="5"/>
    </w:pPr>
    <w:rPr>
      <w:rFonts w:ascii="Calibri" w:eastAsia="SimSun" w:hAnsi="Calibri" w:cs="Times New Roman"/>
      <w:b/>
      <w:bCs/>
      <w:color w:val="00B0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34E0"/>
    <w:pPr>
      <w:spacing w:after="240" w:line="240" w:lineRule="auto"/>
    </w:pPr>
    <w:rPr>
      <w:rFonts w:cstheme="minorHAns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DB34E0"/>
    <w:rPr>
      <w:rFonts w:cstheme="min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B34E0"/>
    <w:rPr>
      <w:rFonts w:ascii="Calibri" w:eastAsia="Times New Roman" w:hAnsi="Calibri" w:cs="Times New Roman"/>
      <w:b/>
      <w:color w:val="333333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F30"/>
    <w:rPr>
      <w:rFonts w:ascii="Calibri" w:eastAsia="Times New Roman" w:hAnsi="Calibri" w:cs="Times New Roman"/>
      <w:b/>
      <w:color w:val="33333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F30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34E0"/>
    <w:rPr>
      <w:rFonts w:ascii="Calibri" w:eastAsia="Times New Roman" w:hAnsi="Calibri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34E0"/>
    <w:rPr>
      <w:rFonts w:ascii="Calibri" w:eastAsia="SimSun" w:hAnsi="Calibri" w:cs="Times New Roman"/>
      <w:b/>
      <w:color w:val="830F0E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B34E0"/>
    <w:rPr>
      <w:rFonts w:ascii="Calibri" w:eastAsia="SimSun" w:hAnsi="Calibri" w:cs="Times New Roman"/>
      <w:b/>
      <w:bCs/>
      <w:color w:val="00B05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D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R1mLUgF-g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texthelp.com/help/getting-started-with-equatio-windowsm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xyz123@psu.edu" TargetMode="External"/><Relationship Id="rId11" Type="http://schemas.openxmlformats.org/officeDocument/2006/relationships/hyperlink" Target="https://accessibility.psu.edu/math/mathml/" TargetMode="External"/><Relationship Id="rId5" Type="http://schemas.openxmlformats.org/officeDocument/2006/relationships/hyperlink" Target="https://fastdownloads2.texthelp.com/equatio_desktop/version/index.html?_ga=2.37095719.664048257.1565272996-2074542618.1564752128" TargetMode="External"/><Relationship Id="rId15" Type="http://schemas.openxmlformats.org/officeDocument/2006/relationships/hyperlink" Target="mailto:accessibility@psu.edu" TargetMode="External"/><Relationship Id="rId10" Type="http://schemas.openxmlformats.org/officeDocument/2006/relationships/hyperlink" Target="http://www.wiris.com/mathty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ibility.psu.edu/software/canvas/canvasmath/" TargetMode="External"/><Relationship Id="rId14" Type="http://schemas.openxmlformats.org/officeDocument/2006/relationships/hyperlink" Target="https://www.youtube.com/watch?v=BWmPQ7mcKrM&amp;list=PLvSZbmGbKpCRz3o-FmU9AkEpURs9-Z0n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pyatt/Box/ZWork/Equat.io/Equat.io%20Pilot/EquatIOQuick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EquatIOQuickstart.dotx</Template>
  <TotalTime>97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2020-07-28T16:03:00Z</cp:lastPrinted>
  <dcterms:created xsi:type="dcterms:W3CDTF">2019-08-14T16:43:00Z</dcterms:created>
  <dcterms:modified xsi:type="dcterms:W3CDTF">2020-07-28T16:46:00Z</dcterms:modified>
</cp:coreProperties>
</file>